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55E18" w14:textId="65640696" w:rsidR="008B4088" w:rsidRPr="00786493" w:rsidRDefault="008B4088" w:rsidP="008B4088">
      <w:pPr>
        <w:rPr>
          <w:b/>
          <w:sz w:val="28"/>
          <w:szCs w:val="28"/>
        </w:rPr>
      </w:pPr>
      <w:r w:rsidRPr="00786493">
        <w:rPr>
          <w:b/>
          <w:sz w:val="28"/>
          <w:szCs w:val="28"/>
        </w:rPr>
        <w:t>Kosketusvarotoimet</w:t>
      </w:r>
      <w:r w:rsidR="009E06F0" w:rsidRPr="00786493">
        <w:rPr>
          <w:b/>
          <w:sz w:val="28"/>
          <w:szCs w:val="28"/>
        </w:rPr>
        <w:t xml:space="preserve"> suojautuminen</w:t>
      </w:r>
    </w:p>
    <w:p w14:paraId="4B838BCE" w14:textId="77777777" w:rsidR="00F622BF" w:rsidRDefault="00F622BF" w:rsidP="00F622BF">
      <w:pPr>
        <w:pStyle w:val="NormaaliWWW"/>
        <w:spacing w:before="0" w:beforeAutospacing="0" w:after="0" w:afterAutospacing="0"/>
        <w:rPr>
          <w:rFonts w:ascii="Trebuchet MS" w:hAnsi="Trebuchet MS"/>
        </w:rPr>
      </w:pPr>
    </w:p>
    <w:p w14:paraId="2B1DAC27" w14:textId="4A76218B" w:rsidR="00F622BF" w:rsidRDefault="00E81564" w:rsidP="00F622BF">
      <w:pPr>
        <w:pStyle w:val="NormaaliWWW"/>
        <w:spacing w:before="0" w:beforeAutospacing="0" w:after="0" w:afterAutospacing="0"/>
        <w:rPr>
          <w:rFonts w:ascii="Trebuchet MS" w:hAnsi="Trebuchet MS"/>
        </w:rPr>
      </w:pPr>
      <w:r w:rsidRPr="00C04737">
        <w:rPr>
          <w:rFonts w:ascii="Trebuchet MS" w:hAnsi="Trebuchet MS"/>
        </w:rPr>
        <w:t>Potilasta hoidetaan kosketusvarotoimin, kun hänellä on todettu moniresistentti bakteeri (MRSA, VRE, ESBL-</w:t>
      </w:r>
      <w:proofErr w:type="spellStart"/>
      <w:r w:rsidRPr="00C04737">
        <w:rPr>
          <w:rFonts w:ascii="Trebuchet MS" w:hAnsi="Trebuchet MS"/>
        </w:rPr>
        <w:t>klebsiella</w:t>
      </w:r>
      <w:proofErr w:type="spellEnd"/>
      <w:r w:rsidRPr="00C04737">
        <w:rPr>
          <w:rFonts w:ascii="Trebuchet MS" w:hAnsi="Trebuchet MS"/>
        </w:rPr>
        <w:t xml:space="preserve"> tai CPE), tarttuva oksennus</w:t>
      </w:r>
      <w:r w:rsidR="003F7C08">
        <w:rPr>
          <w:rFonts w:ascii="Trebuchet MS" w:hAnsi="Trebuchet MS"/>
        </w:rPr>
        <w:t>- ja ripulitauti, syyhy tai jokin</w:t>
      </w:r>
      <w:r w:rsidRPr="00C04737">
        <w:rPr>
          <w:rFonts w:ascii="Trebuchet MS" w:hAnsi="Trebuchet MS"/>
        </w:rPr>
        <w:t xml:space="preserve"> muu kosketusvarotoimia edellyttävä infektio (</w:t>
      </w:r>
      <w:r w:rsidR="009E388D">
        <w:rPr>
          <w:rFonts w:ascii="Trebuchet MS" w:hAnsi="Trebuchet MS"/>
        </w:rPr>
        <w:t xml:space="preserve">katso </w:t>
      </w:r>
      <w:hyperlink r:id="rId13" w:history="1">
        <w:r w:rsidR="00906E1C">
          <w:rPr>
            <w:rStyle w:val="Hyperlinkki"/>
            <w:rFonts w:ascii="Trebuchet MS" w:hAnsi="Trebuchet MS"/>
          </w:rPr>
          <w:t>Infektiosairauksissa tarvittavat varotoimet sairaalahoidossa</w:t>
        </w:r>
      </w:hyperlink>
      <w:r w:rsidR="00906E1C">
        <w:rPr>
          <w:rFonts w:ascii="Trebuchet MS" w:hAnsi="Trebuchet MS"/>
        </w:rPr>
        <w:t>).</w:t>
      </w:r>
    </w:p>
    <w:p w14:paraId="31F59BE4" w14:textId="2C622072" w:rsidR="008B4088" w:rsidRPr="00C04737" w:rsidRDefault="00E81564" w:rsidP="00F622BF">
      <w:pPr>
        <w:pStyle w:val="NormaaliWWW"/>
        <w:spacing w:before="0" w:beforeAutospacing="0" w:after="0" w:afterAutospacing="0"/>
        <w:rPr>
          <w:rFonts w:ascii="Trebuchet MS" w:hAnsi="Trebuchet MS"/>
        </w:rPr>
      </w:pPr>
      <w:r w:rsidRPr="00C04737">
        <w:rPr>
          <w:rFonts w:ascii="Trebuchet MS" w:hAnsi="Trebuchet MS"/>
        </w:rPr>
        <w:t xml:space="preserve">Kosketusvarotoimien kesto vaihtelee infektiosairauden mukaan. 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992"/>
        <w:gridCol w:w="5204"/>
      </w:tblGrid>
      <w:tr w:rsidR="00155EEF" w14:paraId="109FBF27" w14:textId="77777777" w:rsidTr="008B4088">
        <w:tc>
          <w:tcPr>
            <w:tcW w:w="5173" w:type="dxa"/>
          </w:tcPr>
          <w:p w14:paraId="6D623707" w14:textId="77777777" w:rsidR="00625AB3" w:rsidRDefault="00625AB3" w:rsidP="008B4088">
            <w:pPr>
              <w:tabs>
                <w:tab w:val="left" w:pos="3546"/>
              </w:tabs>
            </w:pPr>
          </w:p>
          <w:p w14:paraId="5A9024AB" w14:textId="77777777" w:rsidR="00155EEF" w:rsidRPr="00BB6DE5" w:rsidRDefault="00155EEF" w:rsidP="008B4088">
            <w:pPr>
              <w:tabs>
                <w:tab w:val="left" w:pos="3546"/>
              </w:tabs>
              <w:rPr>
                <w:sz w:val="28"/>
              </w:rPr>
            </w:pPr>
            <w:r w:rsidRPr="00BB6DE5">
              <w:rPr>
                <w:sz w:val="28"/>
              </w:rPr>
              <w:t>Suojatakkia/-esiliinaa käytetään lähihoidossa ja kun kosketaan potilaaseen tai hoitoympäristöön. Puetaan sulkutilassa tai huoneen ulkopuolella.</w:t>
            </w:r>
          </w:p>
          <w:p w14:paraId="13294247" w14:textId="77777777" w:rsidR="00155EEF" w:rsidRPr="00BB6DE5" w:rsidRDefault="00155EEF" w:rsidP="008B4088">
            <w:pPr>
              <w:tabs>
                <w:tab w:val="left" w:pos="3546"/>
              </w:tabs>
              <w:rPr>
                <w:sz w:val="28"/>
              </w:rPr>
            </w:pPr>
          </w:p>
          <w:p w14:paraId="1D9AE97C" w14:textId="2C2CAC9D" w:rsidR="00155EEF" w:rsidRDefault="00155EEF" w:rsidP="008B4088">
            <w:pPr>
              <w:tabs>
                <w:tab w:val="left" w:pos="3546"/>
              </w:tabs>
            </w:pPr>
            <w:r w:rsidRPr="00BB6DE5">
              <w:rPr>
                <w:sz w:val="28"/>
              </w:rPr>
              <w:t>Suojakäsineitä käytetään lähihoidossa ja kun kosketaan potilaaseen tai hoitoympäristöön. Laitetaan huoneessa.</w:t>
            </w:r>
          </w:p>
        </w:tc>
        <w:tc>
          <w:tcPr>
            <w:tcW w:w="5173" w:type="dxa"/>
          </w:tcPr>
          <w:p w14:paraId="5AFC002E" w14:textId="57859288" w:rsidR="008B4088" w:rsidRDefault="008B4088" w:rsidP="008B4088">
            <w:pPr>
              <w:tabs>
                <w:tab w:val="left" w:pos="3546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6AEECB" wp14:editId="2959BF1F">
                  <wp:simplePos x="0" y="0"/>
                  <wp:positionH relativeFrom="column">
                    <wp:posOffset>67605</wp:posOffset>
                  </wp:positionH>
                  <wp:positionV relativeFrom="paragraph">
                    <wp:posOffset>95693</wp:posOffset>
                  </wp:positionV>
                  <wp:extent cx="2977116" cy="4751705"/>
                  <wp:effectExtent l="0" t="0" r="0" b="0"/>
                  <wp:wrapTight wrapText="bothSides">
                    <wp:wrapPolygon edited="0">
                      <wp:start x="0" y="0"/>
                      <wp:lineTo x="0" y="21476"/>
                      <wp:lineTo x="21425" y="21476"/>
                      <wp:lineTo x="21425" y="0"/>
                      <wp:lineTo x="0" y="0"/>
                    </wp:wrapPolygon>
                  </wp:wrapTight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ojavaruste-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116" cy="475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5EEF" w14:paraId="6F48FB80" w14:textId="77777777" w:rsidTr="008B4088">
        <w:tc>
          <w:tcPr>
            <w:tcW w:w="5173" w:type="dxa"/>
          </w:tcPr>
          <w:p w14:paraId="401FA58B" w14:textId="77777777" w:rsidR="00155EEF" w:rsidRDefault="00155EEF" w:rsidP="008B4088">
            <w:pPr>
              <w:tabs>
                <w:tab w:val="left" w:pos="3546"/>
              </w:tabs>
            </w:pPr>
          </w:p>
          <w:p w14:paraId="209E553C" w14:textId="77777777" w:rsidR="00155EEF" w:rsidRDefault="00155EEF" w:rsidP="008B4088">
            <w:pPr>
              <w:tabs>
                <w:tab w:val="left" w:pos="3546"/>
              </w:tabs>
              <w:rPr>
                <w:sz w:val="28"/>
              </w:rPr>
            </w:pPr>
            <w:r w:rsidRPr="00BB6DE5">
              <w:rPr>
                <w:sz w:val="28"/>
              </w:rPr>
              <w:t>Suu</w:t>
            </w:r>
            <w:r w:rsidR="003676B4" w:rsidRPr="00BB6DE5">
              <w:rPr>
                <w:sz w:val="28"/>
              </w:rPr>
              <w:t>-</w:t>
            </w:r>
            <w:r w:rsidRPr="00BB6DE5">
              <w:rPr>
                <w:sz w:val="28"/>
              </w:rPr>
              <w:t>nenäsuojusta käytetään hoitotoimenpiteissä, jo</w:t>
            </w:r>
            <w:r w:rsidR="00A075BD" w:rsidRPr="00BB6DE5">
              <w:rPr>
                <w:sz w:val="28"/>
              </w:rPr>
              <w:t>i</w:t>
            </w:r>
            <w:r w:rsidRPr="00BB6DE5">
              <w:rPr>
                <w:sz w:val="28"/>
              </w:rPr>
              <w:t>s</w:t>
            </w:r>
            <w:r w:rsidR="00A075BD" w:rsidRPr="00BB6DE5">
              <w:rPr>
                <w:sz w:val="28"/>
              </w:rPr>
              <w:t>sa</w:t>
            </w:r>
            <w:r w:rsidRPr="00BB6DE5">
              <w:rPr>
                <w:sz w:val="28"/>
              </w:rPr>
              <w:t xml:space="preserve"> on eriteroiskevaara.</w:t>
            </w:r>
          </w:p>
          <w:p w14:paraId="6F772634" w14:textId="77777777" w:rsidR="00F622BF" w:rsidRDefault="00F622BF" w:rsidP="008B4088">
            <w:pPr>
              <w:tabs>
                <w:tab w:val="left" w:pos="3546"/>
              </w:tabs>
              <w:rPr>
                <w:sz w:val="28"/>
              </w:rPr>
            </w:pPr>
          </w:p>
          <w:p w14:paraId="49017D5F" w14:textId="77777777" w:rsidR="00F622BF" w:rsidRDefault="00F622BF" w:rsidP="008B4088">
            <w:pPr>
              <w:tabs>
                <w:tab w:val="left" w:pos="3546"/>
              </w:tabs>
              <w:rPr>
                <w:sz w:val="28"/>
              </w:rPr>
            </w:pPr>
          </w:p>
          <w:p w14:paraId="59336F51" w14:textId="77777777" w:rsidR="00F622BF" w:rsidRDefault="00F622BF" w:rsidP="008B4088">
            <w:pPr>
              <w:tabs>
                <w:tab w:val="left" w:pos="3546"/>
              </w:tabs>
              <w:rPr>
                <w:sz w:val="28"/>
              </w:rPr>
            </w:pPr>
          </w:p>
          <w:p w14:paraId="25424D0B" w14:textId="77777777" w:rsidR="00F622BF" w:rsidRDefault="00F622BF" w:rsidP="008B4088">
            <w:pPr>
              <w:tabs>
                <w:tab w:val="left" w:pos="3546"/>
              </w:tabs>
              <w:rPr>
                <w:sz w:val="28"/>
              </w:rPr>
            </w:pPr>
          </w:p>
          <w:p w14:paraId="7B9277EF" w14:textId="77777777" w:rsidR="00F622BF" w:rsidRDefault="00F622BF" w:rsidP="008B4088">
            <w:pPr>
              <w:tabs>
                <w:tab w:val="left" w:pos="3546"/>
              </w:tabs>
              <w:rPr>
                <w:sz w:val="28"/>
              </w:rPr>
            </w:pPr>
          </w:p>
          <w:p w14:paraId="175042AA" w14:textId="5C41C890" w:rsidR="00906E1C" w:rsidRDefault="00906E1C" w:rsidP="008B4088">
            <w:pPr>
              <w:tabs>
                <w:tab w:val="left" w:pos="3546"/>
              </w:tabs>
            </w:pPr>
            <w:r>
              <w:t>Katso tarkemmat ohjeet intranet/potilaan hoito/infektioiden torjunt</w:t>
            </w:r>
            <w:r w:rsidR="00F622BF">
              <w:t>a</w:t>
            </w:r>
          </w:p>
        </w:tc>
        <w:tc>
          <w:tcPr>
            <w:tcW w:w="5173" w:type="dxa"/>
          </w:tcPr>
          <w:p w14:paraId="7D1A26A1" w14:textId="426E1DF7" w:rsidR="00155EEF" w:rsidRDefault="00155EEF" w:rsidP="008B4088">
            <w:pPr>
              <w:tabs>
                <w:tab w:val="left" w:pos="3546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807363" wp14:editId="37B1EEB7">
                  <wp:extent cx="3168000" cy="2112000"/>
                  <wp:effectExtent l="0" t="0" r="0" b="3175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ojavaruste-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0" cy="21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E2BB91" w14:textId="63A0FE11" w:rsidR="00155EEF" w:rsidRPr="008B4088" w:rsidRDefault="00155EEF" w:rsidP="008B4088">
      <w:pPr>
        <w:tabs>
          <w:tab w:val="left" w:pos="3546"/>
        </w:tabs>
      </w:pPr>
    </w:p>
    <w:sectPr w:rsidR="00155EEF" w:rsidRPr="008B4088" w:rsidSect="00F94F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701" w:right="567" w:bottom="1304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B7A8" w14:textId="77777777" w:rsidR="006B69F6" w:rsidRDefault="006B69F6">
      <w:r>
        <w:separator/>
      </w:r>
    </w:p>
  </w:endnote>
  <w:endnote w:type="continuationSeparator" w:id="0">
    <w:p w14:paraId="2D48B7A9" w14:textId="77777777" w:rsidR="006B69F6" w:rsidRDefault="006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8E072" w14:textId="77777777" w:rsidR="00BC27C9" w:rsidRDefault="00BC27C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B7B0" w14:textId="4C839850" w:rsidR="00C7218A" w:rsidRPr="006B69F6" w:rsidRDefault="006B69F6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1" w:name="Laatija"/>
    <w:r w:rsidRPr="006B69F6">
      <w:rPr>
        <w:sz w:val="16"/>
      </w:rPr>
      <w:t>Laatija: Infektioiden torjuntatiimi</w:t>
    </w:r>
    <w:bookmarkStart w:id="12" w:name="hyväksyjä"/>
    <w:bookmarkEnd w:id="11"/>
    <w:r w:rsidR="00F622BF">
      <w:rPr>
        <w:sz w:val="16"/>
      </w:rPr>
      <w:tab/>
    </w:r>
    <w:r w:rsidR="00F622BF">
      <w:rPr>
        <w:sz w:val="16"/>
      </w:rPr>
      <w:tab/>
    </w:r>
    <w:r w:rsidRPr="006B69F6">
      <w:rPr>
        <w:sz w:val="16"/>
      </w:rPr>
      <w:t>Hyväksyjä:</w:t>
    </w:r>
    <w:bookmarkEnd w:id="12"/>
    <w:r w:rsidR="00A45F19">
      <w:rPr>
        <w:sz w:val="16"/>
      </w:rPr>
      <w:t xml:space="preserve"> Puhto Teija</w:t>
    </w:r>
  </w:p>
  <w:p w14:paraId="2D48B7B1" w14:textId="77777777" w:rsidR="00C7218A" w:rsidRPr="006B69F6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2D48B7B7" wp14:editId="2D48B7B8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F6">
      <w:rPr>
        <w:sz w:val="4"/>
        <w:u w:val="single"/>
      </w:rPr>
      <w:tab/>
    </w:r>
    <w:r w:rsidRPr="006B69F6">
      <w:rPr>
        <w:sz w:val="4"/>
        <w:u w:val="single"/>
      </w:rPr>
      <w:tab/>
    </w:r>
    <w:r w:rsidRPr="006B69F6">
      <w:rPr>
        <w:sz w:val="4"/>
        <w:u w:val="single"/>
      </w:rPr>
      <w:tab/>
    </w:r>
  </w:p>
  <w:p w14:paraId="2D48B7B2" w14:textId="30869520" w:rsidR="00C7218A" w:rsidRPr="00A45F19" w:rsidRDefault="006B69F6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3" w:name="posti"/>
    <w:r w:rsidRPr="00A45F19">
      <w:rPr>
        <w:sz w:val="16"/>
        <w:szCs w:val="16"/>
        <w:lang w:val="en-US"/>
      </w:rPr>
      <w:t>PL 21, 90029 OYS</w:t>
    </w:r>
    <w:bookmarkEnd w:id="13"/>
    <w:r w:rsidR="00C7218A" w:rsidRPr="00A45F19">
      <w:rPr>
        <w:sz w:val="16"/>
        <w:szCs w:val="16"/>
        <w:lang w:val="en-US"/>
      </w:rPr>
      <w:tab/>
    </w:r>
    <w:bookmarkStart w:id="14" w:name="puhnro"/>
    <w:proofErr w:type="spellStart"/>
    <w:r w:rsidRPr="00A45F19">
      <w:rPr>
        <w:sz w:val="16"/>
        <w:szCs w:val="16"/>
        <w:lang w:val="en-US"/>
      </w:rPr>
      <w:t>Puh</w:t>
    </w:r>
    <w:proofErr w:type="spellEnd"/>
    <w:r w:rsidRPr="00A45F19">
      <w:rPr>
        <w:sz w:val="16"/>
        <w:szCs w:val="16"/>
        <w:lang w:val="en-US"/>
      </w:rPr>
      <w:t>. 08 315 2011</w:t>
    </w:r>
    <w:bookmarkEnd w:id="14"/>
    <w:r w:rsidR="00C7218A" w:rsidRPr="00A45F19">
      <w:rPr>
        <w:sz w:val="16"/>
        <w:szCs w:val="16"/>
        <w:lang w:val="en-US"/>
      </w:rPr>
      <w:tab/>
    </w:r>
  </w:p>
  <w:p w14:paraId="2D48B7B3" w14:textId="77777777" w:rsidR="00C7218A" w:rsidRPr="005C5A2D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5" w:name="PostiToka"/>
    <w:bookmarkEnd w:id="15"/>
    <w:r w:rsidRPr="00A45F19">
      <w:rPr>
        <w:sz w:val="16"/>
        <w:szCs w:val="16"/>
        <w:lang w:val="en-US"/>
      </w:rPr>
      <w:tab/>
    </w:r>
    <w:r w:rsidRPr="005C5A2D">
      <w:rPr>
        <w:sz w:val="16"/>
        <w:szCs w:val="16"/>
        <w:lang w:val="en-US"/>
      </w:rPr>
      <w:t xml:space="preserve">www.ppshp.fi </w:t>
    </w:r>
    <w:r w:rsidRPr="005C5A2D">
      <w:rPr>
        <w:sz w:val="16"/>
        <w:szCs w:val="16"/>
        <w:lang w:val="en-US"/>
      </w:rPr>
      <w:tab/>
    </w:r>
    <w:r w:rsidRPr="005C5A2D">
      <w:rPr>
        <w:sz w:val="16"/>
        <w:szCs w:val="16"/>
        <w:lang w:val="en-US"/>
      </w:rPr>
      <w:tab/>
    </w:r>
    <w:bookmarkStart w:id="16" w:name="sposti"/>
    <w:r w:rsidR="006B69F6" w:rsidRPr="005C5A2D">
      <w:rPr>
        <w:sz w:val="16"/>
        <w:szCs w:val="16"/>
        <w:lang w:val="en-US"/>
      </w:rPr>
      <w:t xml:space="preserve">  </w:t>
    </w:r>
    <w:bookmarkEnd w:id="16"/>
  </w:p>
  <w:bookmarkStart w:id="17" w:name="Tiedosto"/>
  <w:bookmarkEnd w:id="17"/>
  <w:p w14:paraId="2D48B7B4" w14:textId="77777777" w:rsidR="00C7218A" w:rsidRPr="008642DD" w:rsidRDefault="00FA6E4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8642DD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8642DD">
      <w:rPr>
        <w:noProof/>
        <w:sz w:val="16"/>
        <w:szCs w:val="16"/>
      </w:rPr>
      <w:t>Pisaravarotoimet uusi luonnos.docx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D706" w14:textId="77777777" w:rsidR="00BC27C9" w:rsidRDefault="00BC27C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B7A6" w14:textId="77777777" w:rsidR="006B69F6" w:rsidRDefault="006B69F6">
      <w:r>
        <w:separator/>
      </w:r>
    </w:p>
  </w:footnote>
  <w:footnote w:type="continuationSeparator" w:id="0">
    <w:p w14:paraId="2D48B7A7" w14:textId="77777777" w:rsidR="006B69F6" w:rsidRDefault="006B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6754" w14:textId="77777777" w:rsidR="00BC27C9" w:rsidRDefault="00BC27C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B7AA" w14:textId="081E3569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8B7B5" wp14:editId="2D48B7B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8B7B9" w14:textId="77777777" w:rsidR="00C7218A" w:rsidRDefault="006B69F6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D48B7BA" wp14:editId="2D48B7BB">
                                <wp:extent cx="2200660" cy="438913"/>
                                <wp:effectExtent l="0" t="0" r="0" b="0"/>
                                <wp:docPr id="4" name="Kuva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8B7B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2D48B7B9" w14:textId="77777777" w:rsidR="00C7218A" w:rsidRDefault="006B69F6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D48B7BA" wp14:editId="2D48B7BB">
                          <wp:extent cx="2200660" cy="438913"/>
                          <wp:effectExtent l="0" t="0" r="0" b="0"/>
                          <wp:docPr id="4" name="Kuva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8B4088">
      <w:rPr>
        <w:sz w:val="18"/>
        <w:szCs w:val="18"/>
      </w:rPr>
      <w:t>Kosketusvarotoimet</w:t>
    </w:r>
    <w:r>
      <w:rPr>
        <w:sz w:val="18"/>
        <w:szCs w:val="18"/>
      </w:rPr>
      <w:tab/>
    </w:r>
    <w:bookmarkStart w:id="1" w:name="asiakirjanversio"/>
    <w:bookmarkEnd w:id="1"/>
    <w:r>
      <w:rPr>
        <w:sz w:val="18"/>
        <w:szCs w:val="18"/>
      </w:rPr>
      <w:tab/>
    </w:r>
    <w:bookmarkStart w:id="2" w:name="Sivunro"/>
    <w:bookmarkEnd w:id="2"/>
    <w:r>
      <w:rPr>
        <w:sz w:val="18"/>
        <w:szCs w:val="18"/>
      </w:rPr>
      <w:t xml:space="preserve"> </w:t>
    </w:r>
  </w:p>
  <w:p w14:paraId="2D48B7AB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3" w:name="asiakirjannimi2"/>
    <w:bookmarkEnd w:id="3"/>
    <w:r w:rsidRPr="005F7243">
      <w:rPr>
        <w:sz w:val="18"/>
        <w:szCs w:val="18"/>
      </w:rPr>
      <w:tab/>
    </w:r>
    <w:bookmarkStart w:id="4" w:name="Liitenro"/>
    <w:bookmarkEnd w:id="4"/>
  </w:p>
  <w:p w14:paraId="2D48B7A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3"/>
    <w:bookmarkEnd w:id="5"/>
    <w:r w:rsidRPr="005F7243">
      <w:rPr>
        <w:sz w:val="18"/>
        <w:szCs w:val="18"/>
      </w:rPr>
      <w:tab/>
    </w:r>
    <w:bookmarkStart w:id="6" w:name="asiatunnus"/>
    <w:bookmarkEnd w:id="6"/>
  </w:p>
  <w:p w14:paraId="2D48B7AD" w14:textId="3E542212" w:rsidR="00C7218A" w:rsidRPr="005F7243" w:rsidRDefault="003527DF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7" w:name="yksikkö2"/>
    <w:r>
      <w:rPr>
        <w:sz w:val="18"/>
        <w:szCs w:val="18"/>
      </w:rPr>
      <w:t>Infektio</w:t>
    </w:r>
    <w:bookmarkStart w:id="8" w:name="_GoBack"/>
    <w:bookmarkEnd w:id="8"/>
    <w:r w:rsidR="006B69F6">
      <w:rPr>
        <w:sz w:val="18"/>
        <w:szCs w:val="18"/>
      </w:rPr>
      <w:t>yksikkö</w:t>
    </w:r>
    <w:bookmarkEnd w:id="7"/>
    <w:r w:rsidR="00C7218A" w:rsidRPr="005F7243">
      <w:rPr>
        <w:sz w:val="18"/>
        <w:szCs w:val="18"/>
      </w:rPr>
      <w:tab/>
    </w:r>
    <w:bookmarkStart w:id="9" w:name="pvm"/>
    <w:r>
      <w:rPr>
        <w:sz w:val="18"/>
        <w:szCs w:val="18"/>
      </w:rPr>
      <w:t>11.8</w:t>
    </w:r>
    <w:r w:rsidR="006B69F6">
      <w:rPr>
        <w:sz w:val="18"/>
        <w:szCs w:val="18"/>
      </w:rPr>
      <w:t>.20</w:t>
    </w:r>
    <w:bookmarkEnd w:id="9"/>
    <w:r>
      <w:rPr>
        <w:sz w:val="18"/>
        <w:szCs w:val="18"/>
      </w:rPr>
      <w:t>22</w:t>
    </w:r>
    <w:r w:rsidR="00C7218A" w:rsidRPr="005F7243">
      <w:rPr>
        <w:sz w:val="18"/>
        <w:szCs w:val="18"/>
      </w:rPr>
      <w:tab/>
    </w:r>
    <w:bookmarkStart w:id="10" w:name="julkisuus"/>
    <w:bookmarkEnd w:id="10"/>
  </w:p>
  <w:p w14:paraId="2D48B7AE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0F5D" w14:textId="77777777" w:rsidR="00BC27C9" w:rsidRDefault="00BC27C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9B121F"/>
    <w:multiLevelType w:val="hybridMultilevel"/>
    <w:tmpl w:val="EA58B7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746E9D"/>
    <w:multiLevelType w:val="hybridMultilevel"/>
    <w:tmpl w:val="B16AD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B69F6"/>
    <w:rsid w:val="0000232F"/>
    <w:rsid w:val="00004F15"/>
    <w:rsid w:val="00011199"/>
    <w:rsid w:val="00017943"/>
    <w:rsid w:val="0002235E"/>
    <w:rsid w:val="00034353"/>
    <w:rsid w:val="00036E28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7A8A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47C86"/>
    <w:rsid w:val="00155701"/>
    <w:rsid w:val="00155EEF"/>
    <w:rsid w:val="00157FB2"/>
    <w:rsid w:val="00160DBA"/>
    <w:rsid w:val="00173320"/>
    <w:rsid w:val="00174FC0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350D5"/>
    <w:rsid w:val="002428C9"/>
    <w:rsid w:val="00244262"/>
    <w:rsid w:val="00244938"/>
    <w:rsid w:val="00257AE1"/>
    <w:rsid w:val="00267AA8"/>
    <w:rsid w:val="00275D71"/>
    <w:rsid w:val="00281189"/>
    <w:rsid w:val="002836A0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0860"/>
    <w:rsid w:val="002F442D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27DF"/>
    <w:rsid w:val="003554D1"/>
    <w:rsid w:val="003604FA"/>
    <w:rsid w:val="0036420D"/>
    <w:rsid w:val="003672E4"/>
    <w:rsid w:val="003673AD"/>
    <w:rsid w:val="003676B4"/>
    <w:rsid w:val="003730EA"/>
    <w:rsid w:val="003758F5"/>
    <w:rsid w:val="00386D27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4601"/>
    <w:rsid w:val="003F7C08"/>
    <w:rsid w:val="003F7EA9"/>
    <w:rsid w:val="00404D1D"/>
    <w:rsid w:val="00404EB0"/>
    <w:rsid w:val="00405978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919BF"/>
    <w:rsid w:val="004A7AAB"/>
    <w:rsid w:val="004A7FE1"/>
    <w:rsid w:val="004B5CCB"/>
    <w:rsid w:val="004C15A8"/>
    <w:rsid w:val="004C6D30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24FB4"/>
    <w:rsid w:val="00540198"/>
    <w:rsid w:val="00541CA2"/>
    <w:rsid w:val="005561DC"/>
    <w:rsid w:val="00557B34"/>
    <w:rsid w:val="00562DC9"/>
    <w:rsid w:val="00563B9B"/>
    <w:rsid w:val="00565825"/>
    <w:rsid w:val="0057564F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34E8"/>
    <w:rsid w:val="005C5A2D"/>
    <w:rsid w:val="005C6EF2"/>
    <w:rsid w:val="005D497F"/>
    <w:rsid w:val="005E78C4"/>
    <w:rsid w:val="005F7243"/>
    <w:rsid w:val="00603D10"/>
    <w:rsid w:val="0061150E"/>
    <w:rsid w:val="00611BDA"/>
    <w:rsid w:val="006161CD"/>
    <w:rsid w:val="0062412C"/>
    <w:rsid w:val="0062561B"/>
    <w:rsid w:val="00625AB3"/>
    <w:rsid w:val="00631F61"/>
    <w:rsid w:val="006358FB"/>
    <w:rsid w:val="006370AD"/>
    <w:rsid w:val="00652740"/>
    <w:rsid w:val="00656541"/>
    <w:rsid w:val="00662868"/>
    <w:rsid w:val="00667EEF"/>
    <w:rsid w:val="00670BF6"/>
    <w:rsid w:val="00671A12"/>
    <w:rsid w:val="00671DD6"/>
    <w:rsid w:val="00672BFD"/>
    <w:rsid w:val="006733F5"/>
    <w:rsid w:val="0067379F"/>
    <w:rsid w:val="00685679"/>
    <w:rsid w:val="00691AC5"/>
    <w:rsid w:val="00695C13"/>
    <w:rsid w:val="006A12E8"/>
    <w:rsid w:val="006A2B1D"/>
    <w:rsid w:val="006B0AD2"/>
    <w:rsid w:val="006B2EC4"/>
    <w:rsid w:val="006B69F6"/>
    <w:rsid w:val="006D2A90"/>
    <w:rsid w:val="006D307C"/>
    <w:rsid w:val="006D31C2"/>
    <w:rsid w:val="006D6300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4058"/>
    <w:rsid w:val="00747739"/>
    <w:rsid w:val="00750BBF"/>
    <w:rsid w:val="007608A1"/>
    <w:rsid w:val="007728D2"/>
    <w:rsid w:val="00775802"/>
    <w:rsid w:val="00775AFB"/>
    <w:rsid w:val="00776BF9"/>
    <w:rsid w:val="00786493"/>
    <w:rsid w:val="00787590"/>
    <w:rsid w:val="0079533E"/>
    <w:rsid w:val="00795491"/>
    <w:rsid w:val="007A20E2"/>
    <w:rsid w:val="007A29E0"/>
    <w:rsid w:val="007A3649"/>
    <w:rsid w:val="007B207F"/>
    <w:rsid w:val="007B3011"/>
    <w:rsid w:val="007B521E"/>
    <w:rsid w:val="007C3031"/>
    <w:rsid w:val="007D21D5"/>
    <w:rsid w:val="007E0A5D"/>
    <w:rsid w:val="007E4231"/>
    <w:rsid w:val="007E4333"/>
    <w:rsid w:val="007E671B"/>
    <w:rsid w:val="007E7E7E"/>
    <w:rsid w:val="007F344F"/>
    <w:rsid w:val="007F7E93"/>
    <w:rsid w:val="00806DD9"/>
    <w:rsid w:val="00815992"/>
    <w:rsid w:val="008256CB"/>
    <w:rsid w:val="008264C7"/>
    <w:rsid w:val="008316AE"/>
    <w:rsid w:val="00844C81"/>
    <w:rsid w:val="008515D1"/>
    <w:rsid w:val="00851E08"/>
    <w:rsid w:val="00853939"/>
    <w:rsid w:val="00857F1F"/>
    <w:rsid w:val="008642DD"/>
    <w:rsid w:val="0087566D"/>
    <w:rsid w:val="00876AE4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B4088"/>
    <w:rsid w:val="008D070E"/>
    <w:rsid w:val="008D1DA4"/>
    <w:rsid w:val="008D5BA6"/>
    <w:rsid w:val="008D6777"/>
    <w:rsid w:val="008D7AB2"/>
    <w:rsid w:val="008E0ACC"/>
    <w:rsid w:val="008E1366"/>
    <w:rsid w:val="008E1604"/>
    <w:rsid w:val="008F2357"/>
    <w:rsid w:val="008F6330"/>
    <w:rsid w:val="0090636F"/>
    <w:rsid w:val="00906E1C"/>
    <w:rsid w:val="00915711"/>
    <w:rsid w:val="00916ADE"/>
    <w:rsid w:val="009213D2"/>
    <w:rsid w:val="00923AF2"/>
    <w:rsid w:val="00927488"/>
    <w:rsid w:val="00930FB0"/>
    <w:rsid w:val="009339CB"/>
    <w:rsid w:val="009379FD"/>
    <w:rsid w:val="00951AE2"/>
    <w:rsid w:val="009538D3"/>
    <w:rsid w:val="009546F6"/>
    <w:rsid w:val="00957C5F"/>
    <w:rsid w:val="00962254"/>
    <w:rsid w:val="00963CC8"/>
    <w:rsid w:val="00966994"/>
    <w:rsid w:val="009743FF"/>
    <w:rsid w:val="009769AB"/>
    <w:rsid w:val="009769B3"/>
    <w:rsid w:val="009817AE"/>
    <w:rsid w:val="00982E35"/>
    <w:rsid w:val="00984F15"/>
    <w:rsid w:val="00987E8B"/>
    <w:rsid w:val="00990A3E"/>
    <w:rsid w:val="009919E2"/>
    <w:rsid w:val="009B0394"/>
    <w:rsid w:val="009C22A9"/>
    <w:rsid w:val="009C4ACE"/>
    <w:rsid w:val="009C5CA1"/>
    <w:rsid w:val="009D6027"/>
    <w:rsid w:val="009D755A"/>
    <w:rsid w:val="009E06F0"/>
    <w:rsid w:val="009E1BE1"/>
    <w:rsid w:val="009E2CC6"/>
    <w:rsid w:val="009E388D"/>
    <w:rsid w:val="009E7F9F"/>
    <w:rsid w:val="009F03EB"/>
    <w:rsid w:val="009F2B62"/>
    <w:rsid w:val="009F3CBE"/>
    <w:rsid w:val="009F43C2"/>
    <w:rsid w:val="00A03146"/>
    <w:rsid w:val="00A05626"/>
    <w:rsid w:val="00A064DA"/>
    <w:rsid w:val="00A06665"/>
    <w:rsid w:val="00A075BD"/>
    <w:rsid w:val="00A127FD"/>
    <w:rsid w:val="00A21EE3"/>
    <w:rsid w:val="00A2551B"/>
    <w:rsid w:val="00A258D5"/>
    <w:rsid w:val="00A355BF"/>
    <w:rsid w:val="00A35E61"/>
    <w:rsid w:val="00A45F19"/>
    <w:rsid w:val="00A52F51"/>
    <w:rsid w:val="00A65B5C"/>
    <w:rsid w:val="00A748EE"/>
    <w:rsid w:val="00AA22D8"/>
    <w:rsid w:val="00AB1B65"/>
    <w:rsid w:val="00AB2AC4"/>
    <w:rsid w:val="00AB4D04"/>
    <w:rsid w:val="00AB6F51"/>
    <w:rsid w:val="00AC0D0E"/>
    <w:rsid w:val="00AC3A0A"/>
    <w:rsid w:val="00AC4A47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2C35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0686"/>
    <w:rsid w:val="00B67BE0"/>
    <w:rsid w:val="00B70469"/>
    <w:rsid w:val="00B709A5"/>
    <w:rsid w:val="00B7648F"/>
    <w:rsid w:val="00B7723E"/>
    <w:rsid w:val="00B778CD"/>
    <w:rsid w:val="00B862B5"/>
    <w:rsid w:val="00B866DF"/>
    <w:rsid w:val="00B915BF"/>
    <w:rsid w:val="00BA4AA9"/>
    <w:rsid w:val="00BB6DE5"/>
    <w:rsid w:val="00BC1DC4"/>
    <w:rsid w:val="00BC27C9"/>
    <w:rsid w:val="00BE00BF"/>
    <w:rsid w:val="00BE08C4"/>
    <w:rsid w:val="00BE390E"/>
    <w:rsid w:val="00BE7E9A"/>
    <w:rsid w:val="00BF0B61"/>
    <w:rsid w:val="00BF0C67"/>
    <w:rsid w:val="00BF154A"/>
    <w:rsid w:val="00BF40E4"/>
    <w:rsid w:val="00C01B69"/>
    <w:rsid w:val="00C01CD7"/>
    <w:rsid w:val="00C031CE"/>
    <w:rsid w:val="00C04737"/>
    <w:rsid w:val="00C06EDA"/>
    <w:rsid w:val="00C113F0"/>
    <w:rsid w:val="00C13CC3"/>
    <w:rsid w:val="00C23774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642B9"/>
    <w:rsid w:val="00D7505E"/>
    <w:rsid w:val="00D82CB3"/>
    <w:rsid w:val="00D84B07"/>
    <w:rsid w:val="00D92A83"/>
    <w:rsid w:val="00D93BDD"/>
    <w:rsid w:val="00DA3930"/>
    <w:rsid w:val="00DA3F90"/>
    <w:rsid w:val="00DB135E"/>
    <w:rsid w:val="00DB1BF9"/>
    <w:rsid w:val="00DB3218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0716B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1564"/>
    <w:rsid w:val="00E82E01"/>
    <w:rsid w:val="00E84FB8"/>
    <w:rsid w:val="00E86174"/>
    <w:rsid w:val="00E867C4"/>
    <w:rsid w:val="00E96545"/>
    <w:rsid w:val="00E97067"/>
    <w:rsid w:val="00EA09FE"/>
    <w:rsid w:val="00EA20A1"/>
    <w:rsid w:val="00EA44D7"/>
    <w:rsid w:val="00EB2E9C"/>
    <w:rsid w:val="00EB4061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20BE"/>
    <w:rsid w:val="00EF3DF2"/>
    <w:rsid w:val="00F10E64"/>
    <w:rsid w:val="00F11B87"/>
    <w:rsid w:val="00F25D24"/>
    <w:rsid w:val="00F30A9D"/>
    <w:rsid w:val="00F31569"/>
    <w:rsid w:val="00F31FEA"/>
    <w:rsid w:val="00F336FF"/>
    <w:rsid w:val="00F419A2"/>
    <w:rsid w:val="00F437D9"/>
    <w:rsid w:val="00F46DD2"/>
    <w:rsid w:val="00F50A9E"/>
    <w:rsid w:val="00F540FD"/>
    <w:rsid w:val="00F622BF"/>
    <w:rsid w:val="00F6684C"/>
    <w:rsid w:val="00F72091"/>
    <w:rsid w:val="00F7382F"/>
    <w:rsid w:val="00F7630A"/>
    <w:rsid w:val="00F819D5"/>
    <w:rsid w:val="00F91BB9"/>
    <w:rsid w:val="00F94F91"/>
    <w:rsid w:val="00F960B0"/>
    <w:rsid w:val="00FA6E49"/>
    <w:rsid w:val="00FB07E0"/>
    <w:rsid w:val="00FB1B17"/>
    <w:rsid w:val="00FB2E6B"/>
    <w:rsid w:val="00FB3260"/>
    <w:rsid w:val="00FB6448"/>
    <w:rsid w:val="00FC2A83"/>
    <w:rsid w:val="00FC79B0"/>
    <w:rsid w:val="00FD0681"/>
    <w:rsid w:val="00FD095E"/>
    <w:rsid w:val="00FD3BB9"/>
    <w:rsid w:val="00FD79B2"/>
    <w:rsid w:val="00FE360E"/>
    <w:rsid w:val="00FE4499"/>
    <w:rsid w:val="00FE653A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D48B750"/>
  <w15:docId w15:val="{A26542BE-8CA3-4D6C-ACD1-1453F48E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8B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E815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rsid w:val="00906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DCD885F1-B1A8-4BD6-9276-03AD44DF9B3C%7d&amp;file=Infektiosairauksissa%20t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i:0#.w|oysnet\ukkolasi</DisplayName>
        <AccountId>246</AccountId>
        <AccountType/>
      </UserInfo>
      <UserInfo>
        <DisplayName>i:0#.w|oysnet\kangasvh</DisplayName>
        <AccountId>911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1365</Value>
      <Value>771</Value>
      <Value>769</Value>
      <Value>169</Value>
      <Value>2282</Value>
      <Value>773</Value>
      <Value>2278</Value>
      <Value>20</Value>
      <Value>18</Value>
      <Value>794</Value>
      <Value>166</Value>
      <Value>783</Value>
      <Value>203</Value>
      <Value>1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_dlc_DocId xmlns="d3e50268-7799-48af-83c3-9a9b063078bc">MUAVRSSTWASF-2136878450-58</_dlc_DocId>
    <_dlc_DocIdUrl xmlns="d3e50268-7799-48af-83c3-9a9b063078bc">
      <Url>https://internet.oysnet.ppshp.fi/dokumentit/_layouts/15/DocIdRedir.aspx?ID=MUAVRSSTWASF-2136878450-58</Url>
      <Description>MUAVRSSTWASF-2136878450-58</Description>
    </_dlc_DocIdUrl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8809380-DADE-4702-81D8-1952272A4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175AB-4C68-4E48-997F-47A0C8409D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497E89-7F82-4995-88D8-A73778A20588}"/>
</file>

<file path=customXml/itemProps4.xml><?xml version="1.0" encoding="utf-8"?>
<ds:datastoreItem xmlns:ds="http://schemas.openxmlformats.org/officeDocument/2006/customXml" ds:itemID="{A7F61C33-AF8A-41DB-9EEF-15191AB2E8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55DC7B-C530-47DB-8EF7-75138A6CAD26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d3e50268-7799-48af-83c3-9a9b063078bc"/>
    <ds:schemaRef ds:uri="0af04246-5dcb-4e38-b8a1-4adaeb368127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B7FB78C-256A-41A5-A9AC-67EA7AE1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7</TotalTime>
  <Pages>1</Pages>
  <Words>74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Kosketusvarotoimet suojautuminen</vt:lpstr>
    </vt:vector>
  </TitlesOfParts>
  <Company>ppshp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Kosketusvarotoimet suojautuminen</dc:title>
  <dc:subject>Pisaroiden välityksellä leviävä tauti</dc:subject>
  <dc:creator>Ukkola Sirpa</dc:creator>
  <cp:keywords>MRSA; noro; syyhy; Kosketus- ja muut varotoimet; VRE; CPE; suojaimet</cp:keywords>
  <cp:lastModifiedBy>Kangasluoma Virve</cp:lastModifiedBy>
  <cp:revision>3</cp:revision>
  <cp:lastPrinted>2018-10-05T07:41:00Z</cp:lastPrinted>
  <dcterms:created xsi:type="dcterms:W3CDTF">2022-08-10T07:42:00Z</dcterms:created>
  <dcterms:modified xsi:type="dcterms:W3CDTF">2022-08-11T06:30:00Z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794;#syyhy|5db6b7ed-926f-410f-a8be-d1978dc40544;#773;#VRE|83b17ad3-3e42-4667-8389-053fb694ffda;#2282;#Kosketus- ja muut varotoimet|4e89acdd-7778-4efa-8cb1-b1618e0a5c23;#771;#noro|14e25fb3-dd0a-40c4-b767-3f5ce8224744;#769;#MRSA|a3b5e2ce-3bf3-4057-9c2f-c173a318bb08;#783;#CPE|244ad834-d257-4fe0-a03f-7343a1a4a8fc;#2278;#suojaimet|1e94303e-d7bf-4d4e-a5b6-241f8424b154</vt:lpwstr>
  </property>
  <property fmtid="{D5CDD505-2E9C-101B-9397-08002B2CF9AE}" pid="4" name="_dlc_DocIdItemGuid">
    <vt:lpwstr>625ce4a0-834e-4a72-801f-23cf062e5a02</vt:lpwstr>
  </property>
  <property fmtid="{D5CDD505-2E9C-101B-9397-08002B2CF9AE}" pid="5" name="Turvallisuusohje (sisältötyypin metatieto)">
    <vt:lpwstr>169;#Infektioiden torjuntaohje|0d0e6bf6-1ec4-4656-93f8-87d46c65409f</vt:lpwstr>
  </property>
  <property fmtid="{D5CDD505-2E9C-101B-9397-08002B2CF9AE}" pid="6" name="Toimenpidekoodit">
    <vt:lpwstr/>
  </property>
  <property fmtid="{D5CDD505-2E9C-101B-9397-08002B2CF9AE}" pid="7" name="Kohde- / työntekijäryhmä">
    <vt:lpwstr>18;#PPSHP:n henkilöstö|7a49a948-31e0-4b0f-83ed-c01fa56f5934</vt:lpwstr>
  </property>
  <property fmtid="{D5CDD505-2E9C-101B-9397-08002B2CF9AE}" pid="8" name="ICD 10 tautiluokitus">
    <vt:lpwstr/>
  </property>
  <property fmtid="{D5CDD505-2E9C-101B-9397-08002B2CF9AE}" pid="9" name="Suuronnettomuusohjeen hälytystaso (sisältötyypin metatieto)">
    <vt:lpwstr/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Toiminnanohjauskäsikirja">
    <vt:lpwstr>1365;#5.3.1 Hoito|4bf943a6-7124-4feb-85b2-218cfd7fe788</vt:lpwstr>
  </property>
  <property fmtid="{D5CDD505-2E9C-101B-9397-08002B2CF9AE}" pid="16" name="Order">
    <vt:r8>828600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k09de3a1cc2f4c07ac782028d7b4801e">
    <vt:lpwstr/>
  </property>
  <property fmtid="{D5CDD505-2E9C-101B-9397-08002B2CF9AE}" pid="20" name="Kohdeorganisaatio">
    <vt:lpwstr>1;#Pohjois-Pohjanmaan sairaanhoitopiiri|be8cbbf1-c5fa-44e0-8d6c-f88ba4a3bcc6</vt:lpwstr>
  </property>
  <property fmtid="{D5CDD505-2E9C-101B-9397-08002B2CF9AE}" pid="21" name="Henkilöstöohje (sisältötyypin metatieto)">
    <vt:lpwstr/>
  </property>
  <property fmtid="{D5CDD505-2E9C-101B-9397-08002B2CF9AE}" pid="22" name="TemplateUrl">
    <vt:lpwstr/>
  </property>
  <property fmtid="{D5CDD505-2E9C-101B-9397-08002B2CF9AE}" pid="23" name="SharedWithUsers">
    <vt:lpwstr/>
  </property>
  <property fmtid="{D5CDD505-2E9C-101B-9397-08002B2CF9AE}" pid="24" name="MEO">
    <vt:lpwstr/>
  </property>
  <property fmtid="{D5CDD505-2E9C-101B-9397-08002B2CF9AE}" pid="25" name="Suuronnettomuusohjeen tiimit">
    <vt:lpwstr/>
  </property>
  <property fmtid="{D5CDD505-2E9C-101B-9397-08002B2CF9AE}" pid="26" name="Kriisiviestintä">
    <vt:lpwstr/>
  </property>
  <property fmtid="{D5CDD505-2E9C-101B-9397-08002B2CF9AE}" pid="28" name="TaxKeywordTaxHTField">
    <vt:lpwstr>syyhy|5db6b7ed-926f-410f-a8be-d1978dc40544;VRE|83b17ad3-3e42-4667-8389-053fb694ffda;Kosketus- ja muut varotoimet|4e89acdd-7778-4efa-8cb1-b1618e0a5c23;noro|14e25fb3-dd0a-40c4-b767-3f5ce8224744;MRSA|a3b5e2ce-3bf3-4057-9c2f-c173a318bb08;CPE|244ad834-d257-4fe0-a03f-7343a1a4a8fc;suojaimet|1e94303e-d7bf-4d4e-a5b6-241f8424b154</vt:lpwstr>
  </property>
</Properties>
</file>